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Style w:val="4"/>
          <w:rFonts w:hint="default" w:ascii="Roboto" w:hAnsi="Roboto" w:eastAsia="Roboto" w:cs="Roboto"/>
          <w:b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</w:pPr>
      <w:r>
        <w:rPr>
          <w:rStyle w:val="4"/>
          <w:rFonts w:ascii="Roboto" w:hAnsi="Roboto" w:eastAsia="Roboto" w:cs="Roboto"/>
          <w:b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Проблемы физического воспитания дошкольников в условиях современного дошкольного образования</w:t>
      </w:r>
      <w:r>
        <w:rPr>
          <w:rStyle w:val="4"/>
          <w:rFonts w:hint="default" w:ascii="Roboto" w:hAnsi="Roboto" w:eastAsia="Roboto" w:cs="Roboto"/>
          <w:b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».</w:t>
      </w:r>
    </w:p>
    <w:p>
      <w:pPr>
        <w:widowControl/>
        <w:jc w:val="left"/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</w:pPr>
      <w:r>
        <w:rPr>
          <w:rStyle w:val="3"/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ru-RU" w:eastAsia="zh-CN" w:bidi="ar"/>
        </w:rPr>
        <w:t>Салимгиреева А.В.</w:t>
      </w:r>
      <w:r>
        <w:rPr>
          <w:rStyle w:val="3"/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 xml:space="preserve"> инструктор по физической культуре</w:t>
      </w:r>
      <w:r>
        <w:rPr>
          <w:rStyle w:val="3"/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ru-RU" w:eastAsia="zh-CN" w:bidi="ar"/>
        </w:rPr>
        <w:t>, МБДОУ г. Иркутска детский сад 128.</w:t>
      </w:r>
      <w:bookmarkStart w:id="0" w:name="_GoBack"/>
      <w:bookmarkEnd w:id="0"/>
    </w:p>
    <w:p>
      <w:pPr>
        <w:widowControl/>
        <w:jc w:val="left"/>
      </w:pP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Развитие высоких технологий, научно-технический прогресс, стремление к максимальному комфорту, удобству, экономии времени и сил — способствует значительным изменениям в стиле жизни современного человека. Люди все больше времени проводят у мониторов телевизоров и компьютеров, за разговорами по телефону, даже для того что бы купить еду не обязательно идти в магазин — достаточно заказать доставку... В общем, образ жизни современного человека становится все менее подвижным, а повседневная потребность в физической активности снижается.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Современные дети — это продукт нашего современного мира, объект жалоб, споров, гордости и исследований психологов и социологов. Кто-то их хвалит, кто-то ругает, но все единодушны в одном: современные дети другие, ни хуже, ни лучше, а просто другие.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Нет. Принципиально изменилась жизнь, предметный и социальный мир, изменились приоритеты государственной политики в сфере образования и ожидания взрослых, воспитательные модели в семье, педагогические требования в детском саду и в школе.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Сегодня много пишут и говорят о новых детях, об их уникальных интеллектуальных способностях, о том, что они «пришли в этот мир, чтобы его изменить, сделать лучше и добрее». Хочется в это искренне верить. В то же время быстро увеличивается число детей с ослабленным здоровьем, замедленным психическим развитием, с нарушениями речи и эмоционально-волевой сферы, много детей гиперактивных. Следовательно, задача воспитания современных детей должна состоять в создании условий для снижения гиперактивности, развития сосредоточенности и концентрации внимания, двигательного опыта и физического здоровья.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Физическое развитие — это одно из направлений, которое курирует наше государство. Федерального Государственного Образовательного Стандарта дошкольного образования вступил в силу с 1 января 2016 г. Стандартизация дошкольного образования предполагает в своей основе модернизацию и совершенствование системы дошкольного образования, где в основе лежат условия, направленные на развитие личностного потенциала ребенка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В соответствии с ФГОС дошкольного образования задачи образовательной области «Физическое развитие» включают: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вании полезных привычек и др.).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Таким образом, в Стандарте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прослеживаетсядва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направления образовательной работы по физическому развитию дошкольников: 1) формирование общей культуры личности детей, в том числе ценностей здорового образа жизни, формирование начальных представлени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й о здоровом образе жизни; 2) физическая культура, развитие физических качеств. Выделение данных двух направлений позволяет более целенаправленно выстраивать педагогический процесс и разрабатывать планирование.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ДОУ поставлены перед решением совершенно новой задачи: необходимо не просто проводить цикл занятий по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здоровьесберегающей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деятельности, а организовать единый интегративный процесс взаимодействия взрослого и ребенка, в котором будут гармонично объединены различные образовательные области для целостного восприятия окружающего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мира. Конечным результатом такого процесса должно стать формирование у ребенка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идах человеческой деятельности.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Трудности физического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развитиядетей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объясняются тем, что все большее количество детей имеют неблагоприятную картину здоровья. Согласно исследованиям специалистов, 75 % болезней взрослых заложены в детстве. Каждый четвертый ребенок дошкольного возраста болеет в течение года более четырех раз. Только 10 % детей приходят в школу абсолютно здоровыми. Причины повышенной заболеваемости детей заключаются в нарушении функций организма при ограниченной двигательной активности («гиподинамия»). Современные дети испытывают «двигательный дефицит», то есть количество движений, производимых ими в течение дня, ниже возрастной нормы. Это в свою очередь приводит к гиподинамии, вызывающей развитие обменных нарушений и избыточное отложение жира, способствует заболеванию детей ожирением (30–40 % детей имеют избыточный вес).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Естественно, для того, чтобы научить ребенка чему либо, нужен пример в первую очередь — родительский. Что бы у детей было хотя бы малейшее желание проводить время в физически активных играх и заниматься спортом необходимо, что бы они понимали сколько удовольствия и позитивных эмоций они от этого могут получить. Если родители с детьми играют в мяч, волейбол, футбол, баскетбол, бадминтон или просто догонялки, делают зарядку, посещают спортзал или спортивную площадку, ходят в бассейн — то хотя бы одно из этих занятий будет прекрасным примером для подрастающего поколения. Если мама и папа все выходные лежат на диване у телевизора — то и ребенку не будет никакого дела до спорта.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— важнейшие компоненты развития интереса к занятиям, формирования у ребенка необходимых привычек,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двигательных умений и навыков.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Работа по оздоровлению и физическому воспитанию детей должна строиться на основе ведущей деятельности детей дошкольного возраста — игровой, а двигательно-игровая деятельность — это основа воспитания, оздоровления, развития и обучения детей дошкольного возраста.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Только такое слияние видов деятельности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первые формирует предпосылки учебной деятельности, обеспечивающих социальную успешность ребенка в будущем.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В сфере этого возрастает роль детских садов в физическом развитии ребенка. Дошкольное воспитание создает условия для дальнейшего развития человека, а гармоничное развитие невозможно без физического воспитания.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 Учить детей движениям не только нужно, но и необходимо. Физкультурные занятия- самая эффективная школа обучения движениям. С целью укрепления здоровья ребенка и совершенствования организма средствами физкультурно-оздоровительной работе с детьми, что является одной из главных задач дошкольного образования.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Педагог должен содействовать своевременному и полноценному психическому развитию каждого ребенка, способствуя становлению деятельности путем поощрения двигательной активности ребенка и создания условий для ее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ребенка в движении в течение дня.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Сферу физической культуры характеризуют разные виды деятельности: двигательная, соревновательная, культурно-спортивная, физкультурная и др. Центральным системообразующим фактором, объединяющим все компоненты физической культуры, выступает физкультурная деятельность. Она не ограничивается только развитием и формированием телесных характеристик человека, а находится в тесной взаимосвязи с его духовной деятельностью. Это и определяет специфику физкультурной деятельности, позволяет через нее решать общевоспитательные, общекультурные задачи. В процессе этой деятельности и формируется физическая культура личност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и каждого конкретного человека.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Движение, даже самое простое, дает пищу детской фантазии, развивает творчество, которое является высшим компонентом в структуре личности. Двигательная деятельность способствует формированию одной из важных потребностей человека — в здоровом образе жизни. Создание здорового образа жизни для ребенка в детском саду является первоосновой его полноценного воспитания и развития. Здоровый, нормально физически развивающийся ребенок бывает подвижным, жизнерадостным, любознательным. Он много играет, двигается, с удовольствием принимает участие во всех делах.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Систематическая работа по физическому воспитанию в ДОУ включает в себя ежедневную утреннюю гимнастику, тематические физкультурные занятия, занятия на свежем воздухе. Обучение детей на занятиях, построенных в игровой форме, с музыкальным сопровождением позволяет сделать их интересными, разнообразными, что способствует повышению детского интереса к физической культуры.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Комплексность нагрузки, единство оздоровительных, образовательных и воспитательных задач, получают качественно новое звучание в свете современных требований развивающего образования: детей необходимо активно приобщать к здоровому образу жизни, приучать осознанно манипулировать движениями — видоизменять, придумывать, передавать в движении эмоциональное состояние, входить в воображаемую ситуацию. Следует активно поддерживать в детях стремление к творчеству на физкультурных занятиях, утренних гимнастиках, прогулках и в самостоятельной деятельности детей.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Понимание педагогом специфики различных физических задач, умелый подбор двигательного материала и дифференцированная методика руководства, забота о том, чтобы ребенок не просто освоил движение, но выполнял его с удовольствием, — условие и средство развития дет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ского двигательного творчества.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Ребенок будет экспериментировать с движениями, видоизменять их в зависимости от ситуации и конкретных педагогических задач, особенно, если весь педагогический процесс имеет творческую направленность. В любой организационной форме и, прежде всего, на каждом физкультурном занятии есть место и время для творческих заданий, для самовыражения, для проявления инициативы, выдумки, импровизации.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kern w:val="0"/>
          <w:sz w:val="22"/>
          <w:szCs w:val="22"/>
          <w:u w:val="none"/>
          <w:shd w:val="clear" w:fill="FFFFFF"/>
          <w:lang w:val="en-US" w:eastAsia="zh-CN" w:bidi="ar"/>
        </w:rPr>
        <w:t>Литература:</w:t>
      </w:r>
    </w:p>
    <w:p>
      <w:pPr>
        <w:widowControl/>
        <w:jc w:val="left"/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Журнал «Современное дошкольное образование. Теория и практика». 6 (38) /2013.</w:t>
      </w:r>
    </w:p>
    <w:p>
      <w:pPr>
        <w:widowControl/>
        <w:jc w:val="left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Научно-практические конференции ученых и студентов с дистанционным участием. Коллективные монографии. Веб-адрес: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 </w:t>
      </w:r>
    </w:p>
    <w:p>
      <w:pPr>
        <w:widowControl/>
        <w:jc w:val="left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Никитина, С. В. «О разумной организации жизни и деятельности детей в детском саду в свете современных требований». М.,2013. С.45.</w:t>
      </w:r>
    </w:p>
    <w:p>
      <w:pPr>
        <w:widowControl/>
        <w:jc w:val="left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Сомкова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О. Н. «Инновационные подходы к планированию образовательного процесса в детском саду». М., 2013.С 67.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 </w:t>
      </w:r>
    </w:p>
    <w:p>
      <w:pPr>
        <w:widowControl/>
        <w:jc w:val="left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Трубайчук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 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Л. В. Интеграция как средство организации образовательного процесса. М., 2013. С. 21.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 </w:t>
      </w:r>
    </w:p>
    <w:p>
      <w:pPr>
        <w:widowControl/>
        <w:jc w:val="left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Roboto" w:hAnsi="Roboto" w:eastAsia="Roboto" w:cs="Roboto"/>
          <w:i w:val="0"/>
          <w:caps w:val="0"/>
          <w:color w:val="212529"/>
          <w:spacing w:val="0"/>
          <w:sz w:val="22"/>
          <w:szCs w:val="22"/>
          <w:u w:val="none"/>
          <w:shd w:val="clear" w:fill="FFFFFF"/>
        </w:rPr>
        <w:t>Федеральный Государственный Образовательный Стандарт.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bot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2023-04-18T12:19:56Z</dcterms:created>
  <dc:creator>iPhone</dc:creator>
  <cp:lastModifiedBy>iPhone</cp:lastModifiedBy>
  <dcterms:modified xsi:type="dcterms:W3CDTF">2023-04-18T12:23:08Z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2052-11.33.2</vt:lpwstr>
  </property>
  <property fmtid="{D5CDD505-2E9C-101B-9397-08002B2CF9AE}" pid="3" name="ICV">
    <vt:lpwstr>EC0AFA9AED4F036D6C1A3E64679021BB_31</vt:lpwstr>
  </property>
</Properties>
</file>